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A4D78" w14:textId="3190DFB5" w:rsidR="00A47E9D" w:rsidRDefault="00000000" w:rsidP="00F73485">
      <w:pPr>
        <w:widowControl w:val="0"/>
        <w:spacing w:after="24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40FEE8" wp14:editId="088010B5">
            <wp:extent cx="2705100" cy="454292"/>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705100" cy="454292"/>
                    </a:xfrm>
                    <a:prstGeom prst="rect">
                      <a:avLst/>
                    </a:prstGeom>
                    <a:ln/>
                  </pic:spPr>
                </pic:pic>
              </a:graphicData>
            </a:graphic>
          </wp:inline>
        </w:drawing>
      </w:r>
    </w:p>
    <w:p w14:paraId="2C5AADD7" w14:textId="77777777" w:rsidR="00A47E9D" w:rsidRDefault="00000000" w:rsidP="00F73485">
      <w:pPr>
        <w:widowControl w:val="0"/>
        <w:spacing w:after="24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Creative Writing Workshop Descriptions</w:t>
      </w:r>
    </w:p>
    <w:p w14:paraId="2DCBE241"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01B3A698"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sz w:val="22"/>
          <w:szCs w:val="22"/>
        </w:rPr>
      </w:pPr>
    </w:p>
    <w:p w14:paraId="640AB390"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32"/>
          <w:szCs w:val="32"/>
        </w:rPr>
      </w:pPr>
      <w:r>
        <w:rPr>
          <w:rFonts w:ascii="Times New Roman" w:eastAsia="Times New Roman" w:hAnsi="Times New Roman" w:cs="Times New Roman"/>
          <w:b/>
          <w:bCs/>
          <w:color w:val="980000"/>
          <w:sz w:val="32"/>
          <w:szCs w:val="32"/>
        </w:rPr>
        <w:t>Spring 2022 Workshop Descriptions</w:t>
      </w:r>
    </w:p>
    <w:p w14:paraId="09978AD0"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15B4FC7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If you’ve taken CWL 202, you can enroll in any of these 3-credit, 300-level poetry, fiction, scriptwriting and creative nonfiction workshops. Scroll down for “Read Like a Writer” courses and sections of 202.</w:t>
      </w:r>
    </w:p>
    <w:p w14:paraId="5B465631"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34658465"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p>
    <w:p w14:paraId="3594F46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CWL 300 CREATIVE NONFICTION</w:t>
      </w:r>
    </w:p>
    <w:p w14:paraId="2E71DC5B"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611F51F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300.S01 #53905 - </w:t>
      </w:r>
      <w:r>
        <w:rPr>
          <w:rFonts w:ascii="Times New Roman" w:eastAsia="Times New Roman" w:hAnsi="Times New Roman" w:cs="Times New Roman"/>
          <w:b/>
          <w:bCs/>
          <w:color w:val="222222"/>
          <w:sz w:val="22"/>
          <w:szCs w:val="22"/>
        </w:rPr>
        <w:t>HFA+, WRTD</w:t>
      </w:r>
    </w:p>
    <w:p w14:paraId="099878C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color w:val="222222"/>
          <w:sz w:val="22"/>
          <w:szCs w:val="22"/>
          <w:highlight w:val="white"/>
        </w:rPr>
        <w:t>Forms of Creative Nonfiction: That Which Haunts Us, with Sarah Azzara</w:t>
      </w:r>
    </w:p>
    <w:p w14:paraId="395F24EB"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9:45-11:05AM</w:t>
      </w:r>
    </w:p>
    <w:p w14:paraId="12181A0D"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As writers, do we find our subjects, or do our subjects find us? Through readings, exercises, and writing assignments in memoir, personal essay, familiar essay and journalistic writing, this course will allow us to indulge in our obsessions. From moments in our personal lives to events and phenomena in the outside world, we’ll dive deep into that which haunts us to discover the most effective ways of bringing those obsessions, be they strange, silly, scary, or sobering, onto the page and into the mind of the reader.</w:t>
      </w:r>
    </w:p>
    <w:p w14:paraId="41AC0D8F"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091009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300.S02 #52356 - </w:t>
      </w:r>
      <w:r>
        <w:rPr>
          <w:rFonts w:ascii="Times New Roman" w:eastAsia="Times New Roman" w:hAnsi="Times New Roman" w:cs="Times New Roman"/>
          <w:b/>
          <w:bCs/>
          <w:color w:val="222222"/>
          <w:sz w:val="22"/>
          <w:szCs w:val="22"/>
        </w:rPr>
        <w:t>HFA+, WRTD</w:t>
      </w:r>
    </w:p>
    <w:p w14:paraId="55CF777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Fragment and Flash in Creative Nonfiction, with Molly Gaudry</w:t>
      </w:r>
    </w:p>
    <w:p w14:paraId="13260FC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TU 4:45-7:35PM</w:t>
      </w:r>
    </w:p>
    <w:p w14:paraId="36392A6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In this writing workshop, we will read and write creative nonfictions that gather strength and power from the accumulation of their fragments and flashes. We will discuss the differences between fragments and flashes that present as deliberately broken narratives, collages, montages, mosaics, vignettes, or very short chapters, and we will study the art of juxtaposition in particular, which includes a close study of the silences and withholdings represented by the white space that divides fragments and flashes. Required texts include E. Briskin’s Orange, Heather Christle’s The Crying Book, Lily Hoang’s A Bestiary, Carmen Maria Machado’s In the Dream House, and Shailja Patel’s Migritude. Students will write and workshop either a 10-15 page essay in fragments or a 10-15 page collection of flash nonfictions (that, of course, may indeed be fragmented).</w:t>
      </w:r>
    </w:p>
    <w:p w14:paraId="4A1C7FB8"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25C889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300.S03 #53906 -  </w:t>
      </w:r>
      <w:r>
        <w:rPr>
          <w:rFonts w:ascii="Times New Roman" w:eastAsia="Times New Roman" w:hAnsi="Times New Roman" w:cs="Times New Roman"/>
          <w:b/>
          <w:bCs/>
          <w:color w:val="222222"/>
          <w:sz w:val="22"/>
          <w:szCs w:val="22"/>
        </w:rPr>
        <w:t>HFA+, WRTD</w:t>
      </w:r>
    </w:p>
    <w:p w14:paraId="72EFEA87"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Forms of Creative Nonfiction: </w:t>
      </w:r>
      <w:r>
        <w:rPr>
          <w:rFonts w:ascii="Times New Roman" w:eastAsia="Times New Roman" w:hAnsi="Times New Roman" w:cs="Times New Roman"/>
          <w:b/>
          <w:bCs/>
          <w:color w:val="222222"/>
          <w:sz w:val="22"/>
          <w:szCs w:val="22"/>
          <w:highlight w:val="white"/>
        </w:rPr>
        <w:t>Testimony &amp; Inquiry</w:t>
      </w:r>
      <w:r>
        <w:rPr>
          <w:rFonts w:ascii="Times New Roman" w:eastAsia="Times New Roman" w:hAnsi="Times New Roman" w:cs="Times New Roman"/>
          <w:b/>
          <w:bCs/>
          <w:sz w:val="22"/>
          <w:szCs w:val="22"/>
        </w:rPr>
        <w:t>, with LB Thompson</w:t>
      </w:r>
    </w:p>
    <w:p w14:paraId="790544A9"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11:30AM-12:50PM</w:t>
      </w:r>
    </w:p>
    <w:p w14:paraId="5A27FEE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Students will engage in three kinds of activities in this study of the genre of creative nonfiction: 1. generative in-class writing designed to cultivate particular techniques 2. close-readings of assigned contemporary pieces, and 3. the constructive discussion of original student projects in progress. In our class sessions, we will work in a respectful, creative  atmosphere that is “playful </w:t>
      </w:r>
      <w:r>
        <w:rPr>
          <w:rFonts w:ascii="Times New Roman" w:eastAsia="Times New Roman" w:hAnsi="Times New Roman" w:cs="Times New Roman"/>
        </w:rPr>
        <w:lastRenderedPageBreak/>
        <w:t xml:space="preserve">and serious at the same time,” which John Dewey reminds us, is not only possible but also “defines the ideal mental condition.” The themes and strategies we will explore include: personal narrative, profile/biography, investigative prose, epistolary prose, social commentary, and hybrid forms. </w:t>
      </w:r>
    </w:p>
    <w:p w14:paraId="4B6AD955"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D205D8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CWL 305 FICTION</w:t>
      </w:r>
    </w:p>
    <w:p w14:paraId="3DB1FBF5"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01BCB0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0" w:name="_gjdgxs" w:colFirst="0" w:colLast="0"/>
      <w:bookmarkEnd w:id="0"/>
      <w:r>
        <w:rPr>
          <w:rFonts w:ascii="Times New Roman" w:eastAsia="Times New Roman" w:hAnsi="Times New Roman" w:cs="Times New Roman"/>
          <w:b/>
          <w:bCs/>
          <w:sz w:val="22"/>
          <w:szCs w:val="22"/>
        </w:rPr>
        <w:t xml:space="preserve">CWL 305.S01 #52357 -  </w:t>
      </w:r>
      <w:r>
        <w:rPr>
          <w:rFonts w:ascii="Times New Roman" w:eastAsia="Times New Roman" w:hAnsi="Times New Roman" w:cs="Times New Roman"/>
          <w:b/>
          <w:bCs/>
          <w:color w:val="222222"/>
          <w:sz w:val="22"/>
          <w:szCs w:val="22"/>
        </w:rPr>
        <w:t>HFA+, WRTD</w:t>
      </w:r>
    </w:p>
    <w:p w14:paraId="7547DFD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1" w:name="_kcc8g7qfahg0" w:colFirst="0" w:colLast="0"/>
      <w:bookmarkEnd w:id="1"/>
      <w:r>
        <w:rPr>
          <w:rFonts w:ascii="Times New Roman" w:eastAsia="Times New Roman" w:hAnsi="Times New Roman" w:cs="Times New Roman"/>
          <w:b/>
          <w:bCs/>
          <w:color w:val="222222"/>
          <w:sz w:val="22"/>
          <w:szCs w:val="22"/>
          <w:highlight w:val="white"/>
        </w:rPr>
        <w:t>Linked short stories</w:t>
      </w:r>
      <w:r>
        <w:rPr>
          <w:rFonts w:ascii="Times New Roman" w:eastAsia="Times New Roman" w:hAnsi="Times New Roman" w:cs="Times New Roman"/>
          <w:b/>
          <w:bCs/>
          <w:sz w:val="22"/>
          <w:szCs w:val="22"/>
        </w:rPr>
        <w:t xml:space="preserve">, with Megan McAndrew  </w:t>
      </w:r>
    </w:p>
    <w:p w14:paraId="61644740"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3:00-4:20PM</w:t>
      </w:r>
    </w:p>
    <w:p w14:paraId="5F0E48FA"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A bridge between the short story and the novel, linked short story collections have become increasingly popular with publishers.  Through close readings of Daniyal Mueenuddin, Mona Awad, Denis Johnson, Ingo Schultze Anthony Marra, Jennifer Egan and others, we'll figure out - and try to deploy in our own work - the organizing principles of this genre's most successful practitioners.  Highly recommended for BFA students.</w:t>
      </w:r>
    </w:p>
    <w:p w14:paraId="421279C9"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2" w:name="_9tbrkj4ski4j" w:colFirst="0" w:colLast="0"/>
      <w:bookmarkEnd w:id="2"/>
    </w:p>
    <w:p w14:paraId="59D6DB20"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22A142E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305.S02 #52358 -  </w:t>
      </w:r>
      <w:r>
        <w:rPr>
          <w:rFonts w:ascii="Times New Roman" w:eastAsia="Times New Roman" w:hAnsi="Times New Roman" w:cs="Times New Roman"/>
          <w:b/>
          <w:bCs/>
          <w:color w:val="222222"/>
          <w:sz w:val="22"/>
          <w:szCs w:val="22"/>
        </w:rPr>
        <w:t>HFA+, WRTD</w:t>
      </w:r>
    </w:p>
    <w:p w14:paraId="1F9151F2"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How and Why: Workshopping Short Fiction, with </w:t>
      </w:r>
      <w:hyperlink r:id="rId5">
        <w:r>
          <w:rPr>
            <w:rFonts w:ascii="Times New Roman" w:eastAsia="Times New Roman" w:hAnsi="Times New Roman" w:cs="Times New Roman"/>
            <w:b/>
            <w:bCs/>
            <w:color w:val="0000EE"/>
            <w:sz w:val="22"/>
            <w:szCs w:val="22"/>
            <w:u w:val="single"/>
          </w:rPr>
          <w:t>Marissa Levien</w:t>
        </w:r>
      </w:hyperlink>
    </w:p>
    <w:p w14:paraId="25016E3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bookmarkStart w:id="3" w:name="_ey629ow8f748" w:colFirst="0" w:colLast="0"/>
      <w:bookmarkEnd w:id="3"/>
      <w:r>
        <w:rPr>
          <w:rFonts w:ascii="Times New Roman" w:eastAsia="Times New Roman" w:hAnsi="Times New Roman" w:cs="Times New Roman"/>
          <w:b/>
          <w:bCs/>
          <w:sz w:val="22"/>
          <w:szCs w:val="22"/>
        </w:rPr>
        <w:t>TU/TH 1:15-2:35PM</w:t>
      </w:r>
    </w:p>
    <w:p w14:paraId="42EDB10F"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 xml:space="preserve">So you wrote a short story, now what? In this class, we will read and critique one another's works of short fiction with an eye towards learning what makes a short story truly effective. Short fiction can be about anything, can come in many forms, in many genres. The best workshops are accepting of all types of work, because the most constructive analysis of a story lies not in what the story is, but </w:t>
      </w:r>
      <w:r>
        <w:rPr>
          <w:rFonts w:ascii="Times New Roman" w:eastAsia="Times New Roman" w:hAnsi="Times New Roman" w:cs="Times New Roman"/>
          <w:i/>
          <w:iCs/>
          <w:color w:val="222222"/>
          <w:highlight w:val="white"/>
        </w:rPr>
        <w:t>how</w:t>
      </w:r>
      <w:r>
        <w:rPr>
          <w:rFonts w:ascii="Times New Roman" w:eastAsia="Times New Roman" w:hAnsi="Times New Roman" w:cs="Times New Roman"/>
          <w:color w:val="222222"/>
          <w:highlight w:val="white"/>
        </w:rPr>
        <w:t xml:space="preserve"> it is written, and </w:t>
      </w:r>
      <w:r>
        <w:rPr>
          <w:rFonts w:ascii="Times New Roman" w:eastAsia="Times New Roman" w:hAnsi="Times New Roman" w:cs="Times New Roman"/>
          <w:i/>
          <w:iCs/>
          <w:color w:val="222222"/>
          <w:highlight w:val="white"/>
        </w:rPr>
        <w:t xml:space="preserve">why </w:t>
      </w:r>
      <w:r>
        <w:rPr>
          <w:rFonts w:ascii="Times New Roman" w:eastAsia="Times New Roman" w:hAnsi="Times New Roman" w:cs="Times New Roman"/>
          <w:color w:val="222222"/>
          <w:highlight w:val="white"/>
        </w:rPr>
        <w:t xml:space="preserve">a certain piece of writing connects with a reader. Once you figure out the how and the why of a story, you have the building blocks you need to make it something truly engrossing. </w:t>
      </w:r>
    </w:p>
    <w:p w14:paraId="33AE6311"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340D9E23" wp14:editId="097868E7">
            <wp:extent cx="228600" cy="101600"/>
            <wp:effectExtent l="0" t="0" r="0" b="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228600" cy="101600"/>
                    </a:xfrm>
                    <a:prstGeom prst="rect">
                      <a:avLst/>
                    </a:prstGeom>
                    <a:ln/>
                  </pic:spPr>
                </pic:pic>
              </a:graphicData>
            </a:graphic>
          </wp:inline>
        </w:drawing>
      </w:r>
    </w:p>
    <w:p w14:paraId="441B5C1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305.S03 #52359 - </w:t>
      </w:r>
      <w:r>
        <w:rPr>
          <w:rFonts w:ascii="Times New Roman" w:eastAsia="Times New Roman" w:hAnsi="Times New Roman" w:cs="Times New Roman"/>
          <w:b/>
          <w:bCs/>
          <w:color w:val="222222"/>
          <w:sz w:val="22"/>
          <w:szCs w:val="22"/>
        </w:rPr>
        <w:t>HFA+, WRTD</w:t>
      </w:r>
    </w:p>
    <w:p w14:paraId="68A9B5A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Forms of Fiction:The Rules of the World, with Allison DePoali</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51AB925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r>
        <w:rPr>
          <w:rFonts w:ascii="Times New Roman" w:eastAsia="Times New Roman" w:hAnsi="Times New Roman" w:cs="Times New Roman"/>
          <w:b/>
          <w:bCs/>
        </w:rPr>
        <w:t>M 4:25-7:15PM</w:t>
      </w:r>
    </w:p>
    <w:p w14:paraId="3E196A3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What is worldbuilding? How is it used? How do we set up rules within our stories and stick to</w:t>
      </w:r>
    </w:p>
    <w:p w14:paraId="700DC28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them? What does that even mean? In this course, we will explore the art of worldbuilding by</w:t>
      </w:r>
    </w:p>
    <w:p w14:paraId="5AECDED4"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examining its common use in science fiction, fantasy, and dystopian literature. We will define</w:t>
      </w:r>
    </w:p>
    <w:p w14:paraId="4C2D5BE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the elements unique to each genre and navigate the do’s and don’ts of crafting a world. Students</w:t>
      </w:r>
    </w:p>
    <w:p w14:paraId="032CAF6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will ultimately produce fiction of their own with careful consideration given to the way their</w:t>
      </w:r>
    </w:p>
    <w:p w14:paraId="6451B22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world operates.</w:t>
      </w:r>
    </w:p>
    <w:p w14:paraId="2D2C2A55"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highlight w:val="white"/>
        </w:rPr>
      </w:pPr>
    </w:p>
    <w:p w14:paraId="1260D726"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305.S04 #52360 - </w:t>
      </w:r>
      <w:r>
        <w:rPr>
          <w:rFonts w:ascii="Times New Roman" w:eastAsia="Times New Roman" w:hAnsi="Times New Roman" w:cs="Times New Roman"/>
          <w:b/>
          <w:bCs/>
          <w:color w:val="222222"/>
          <w:sz w:val="22"/>
          <w:szCs w:val="22"/>
        </w:rPr>
        <w:t>HFA+, WRTD</w:t>
      </w:r>
    </w:p>
    <w:p w14:paraId="282A7F3C"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Forms of Fiction: Stories from the Bottom Shelf, with Genevieve Sly Crane</w:t>
      </w:r>
    </w:p>
    <w:p w14:paraId="015FDDA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M/W 2:40-4PM</w:t>
      </w:r>
    </w:p>
    <w:p w14:paraId="55C6A2E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Is this a workshop? Yes! Will we write a great deal? Double yes! (We will workshop twice, in fact.) In addition, we’ll read a variety of short stories that, for whatever reason, didn’t get the credit they so desperately deserved. Reading will include the bygone “grown up fiction” of Roald Dahl, in addition to underappreciated stories by Ursula LeGuin, Langston Hughes, and Steven Millhauser. We will also examine stories by lesser known writers who deserve a second look. Please note that this is exclusively a short fiction workshop. No excerpts of longer works, please!</w:t>
      </w:r>
    </w:p>
    <w:p w14:paraId="40659A2B"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14D845C8" w14:textId="77777777" w:rsidR="00A47E9D" w:rsidRDefault="00A47E9D">
      <w:pPr>
        <w:widowControl w:val="0"/>
        <w:rPr>
          <w:rFonts w:ascii="Times New Roman" w:eastAsia="Times New Roman" w:hAnsi="Times New Roman" w:cs="Times New Roman"/>
          <w:sz w:val="22"/>
          <w:szCs w:val="22"/>
          <w:highlight w:val="white"/>
        </w:rPr>
      </w:pPr>
    </w:p>
    <w:p w14:paraId="47F9BB2F" w14:textId="77777777" w:rsidR="00A47E9D" w:rsidRDefault="00A47E9D">
      <w:pPr>
        <w:widowControl w:val="0"/>
        <w:rPr>
          <w:rFonts w:ascii="Times New Roman" w:eastAsia="Times New Roman" w:hAnsi="Times New Roman" w:cs="Times New Roman"/>
          <w:sz w:val="22"/>
          <w:szCs w:val="22"/>
          <w:highlight w:val="white"/>
        </w:rPr>
      </w:pPr>
    </w:p>
    <w:p w14:paraId="528ED66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305.S05 #52364 -  </w:t>
      </w:r>
      <w:r>
        <w:rPr>
          <w:rFonts w:ascii="Times New Roman" w:eastAsia="Times New Roman" w:hAnsi="Times New Roman" w:cs="Times New Roman"/>
          <w:b/>
          <w:bCs/>
          <w:color w:val="222222"/>
          <w:sz w:val="22"/>
          <w:szCs w:val="22"/>
        </w:rPr>
        <w:t>HFA+, WRTD</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4CC36569"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Forms of Fiction: Cultivating Voice, with Robert Lopez</w:t>
      </w:r>
    </w:p>
    <w:p w14:paraId="7F1657F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4:45-7:35PM</w:t>
      </w:r>
    </w:p>
    <w:p w14:paraId="173A85DD"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22222"/>
          <w:highlight w:val="white"/>
        </w:rPr>
        <w:t xml:space="preserve">There is no one way to write compelling fiction, just as there are no formulas or tricks to help a young writer to do so.  We will learn how to read as writers, which is the most critical aspect of this endeavor.  We will learn how to recognize lazy or bad writing, clichés, etc, in each other’s work and in our own. We will discuss all aspects of fiction writing.  Where do stories come from?  How do we put ourselves in what we write, that unique stamp only you can provide?  Gordon Lish says you have to risk everything on the page.  What does he mean by that?  Are we telling our story from the best point of view?  Tense?  How do we end a piece?  All of these elements will be examined within the workshop.  </w:t>
      </w:r>
    </w:p>
    <w:p w14:paraId="3B2E39FD" w14:textId="77777777" w:rsidR="00A47E9D" w:rsidRDefault="00A47E9D">
      <w:pPr>
        <w:rPr>
          <w:rFonts w:ascii="Times New Roman" w:eastAsia="Times New Roman" w:hAnsi="Times New Roman" w:cs="Times New Roman"/>
          <w:sz w:val="22"/>
          <w:szCs w:val="22"/>
        </w:rPr>
      </w:pPr>
    </w:p>
    <w:p w14:paraId="77737C6B"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24790916"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525E605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CWL 310 POETRY</w:t>
      </w:r>
    </w:p>
    <w:p w14:paraId="09A2D129"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463EC66B"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310.S01 #52361 </w:t>
      </w:r>
      <w:r>
        <w:rPr>
          <w:rFonts w:ascii="Times New Roman" w:eastAsia="Times New Roman" w:hAnsi="Times New Roman" w:cs="Times New Roman"/>
          <w:b/>
          <w:bCs/>
          <w:color w:val="222222"/>
          <w:sz w:val="22"/>
          <w:szCs w:val="22"/>
        </w:rPr>
        <w:t>HFA+, WRTD</w:t>
      </w:r>
    </w:p>
    <w:p w14:paraId="714EDD5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Fifteen Ways of Illuminating our World Through Words, With Miranda Beeson</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p>
    <w:p w14:paraId="798F71E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sz w:val="22"/>
          <w:szCs w:val="22"/>
        </w:rPr>
        <w:t>T/TH 9:45-11:05AM</w:t>
      </w:r>
    </w:p>
    <w:p w14:paraId="0F12B15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15 weeks. 15 fantastical poetic forms in depth. 15 approaches to the page. 15 ways of seeing. 15 ways</w:t>
      </w:r>
    </w:p>
    <w:p w14:paraId="5B2B515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of reading. 15 ways of listening. 15 ways of thinking. 15 ways of illuminating our world through words.</w:t>
      </w:r>
    </w:p>
    <w:p w14:paraId="27DD646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We will read, write &amp; workshop—in more than 15 ways.</w:t>
      </w:r>
    </w:p>
    <w:p w14:paraId="7361BAC7"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07474BB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310.S02 #52362-  </w:t>
      </w:r>
      <w:r>
        <w:rPr>
          <w:rFonts w:ascii="Times New Roman" w:eastAsia="Times New Roman" w:hAnsi="Times New Roman" w:cs="Times New Roman"/>
          <w:b/>
          <w:bCs/>
          <w:color w:val="222222"/>
          <w:sz w:val="22"/>
          <w:szCs w:val="22"/>
        </w:rPr>
        <w:t>HFA+, WRTD</w:t>
      </w:r>
    </w:p>
    <w:p w14:paraId="552FB89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Forms of Poetry: </w:t>
      </w:r>
      <w:r>
        <w:rPr>
          <w:rFonts w:ascii="Times New Roman" w:eastAsia="Times New Roman" w:hAnsi="Times New Roman" w:cs="Times New Roman"/>
          <w:b/>
          <w:bCs/>
          <w:color w:val="222222"/>
          <w:sz w:val="22"/>
          <w:szCs w:val="22"/>
          <w:highlight w:val="white"/>
        </w:rPr>
        <w:t>Symmetry &amp; Synthesis</w:t>
      </w:r>
      <w:r>
        <w:rPr>
          <w:rFonts w:ascii="Times New Roman" w:eastAsia="Times New Roman" w:hAnsi="Times New Roman" w:cs="Times New Roman"/>
          <w:b/>
          <w:bCs/>
          <w:sz w:val="22"/>
          <w:szCs w:val="22"/>
        </w:rPr>
        <w:t>, with LB Thompson</w:t>
      </w:r>
    </w:p>
    <w:p w14:paraId="22CA4DC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1:15-2:35PM</w:t>
      </w:r>
    </w:p>
    <w:p w14:paraId="4616B6F7"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rPr>
        <w:t xml:space="preserve">Students will engage in three kinds of activities in this study of the genre of poetry: 1. generative in-class writing designed to cultivate particular techniques 2. close-readings of assigned contemporary poems, and 3. the constructive discussion of original student poems in progress. In our class sessions, we will work in a respectful, creative  atmosphere that is “playful and serious at the same time,” which John Dewey reminds us, is not only possible but also “defines the ideal mental condition.” Themes and strategies we will explore include: observation, inquiry, rhetorical shape, received poetic forms, negative space, error, time, the body, mapping, and more. </w:t>
      </w:r>
    </w:p>
    <w:p w14:paraId="7075FC3E"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795AC08B"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310.S03 #53907-  </w:t>
      </w:r>
      <w:r>
        <w:rPr>
          <w:rFonts w:ascii="Times New Roman" w:eastAsia="Times New Roman" w:hAnsi="Times New Roman" w:cs="Times New Roman"/>
          <w:b/>
          <w:bCs/>
          <w:color w:val="222222"/>
          <w:sz w:val="22"/>
          <w:szCs w:val="22"/>
        </w:rPr>
        <w:t>HFA+, WRTD</w:t>
      </w:r>
    </w:p>
    <w:p w14:paraId="29999599"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Forms of Poetry, </w:t>
      </w:r>
      <w:r>
        <w:rPr>
          <w:rFonts w:ascii="Times New Roman" w:eastAsia="Times New Roman" w:hAnsi="Times New Roman" w:cs="Times New Roman"/>
          <w:b/>
          <w:bCs/>
          <w:color w:val="222222"/>
          <w:sz w:val="22"/>
          <w:szCs w:val="22"/>
          <w:highlight w:val="white"/>
        </w:rPr>
        <w:t>The Image {in/as} Poetry</w:t>
      </w:r>
      <w:r>
        <w:rPr>
          <w:rFonts w:ascii="Arial" w:eastAsia="Arial" w:hAnsi="Arial" w:cs="Arial"/>
          <w:b/>
          <w:bCs/>
          <w:color w:val="222222"/>
          <w:sz w:val="22"/>
          <w:szCs w:val="22"/>
          <w:highlight w:val="white"/>
        </w:rPr>
        <w:t xml:space="preserve">, </w:t>
      </w:r>
      <w:r>
        <w:rPr>
          <w:rFonts w:ascii="Times New Roman" w:eastAsia="Times New Roman" w:hAnsi="Times New Roman" w:cs="Times New Roman"/>
          <w:b/>
          <w:bCs/>
          <w:sz w:val="22"/>
          <w:szCs w:val="22"/>
        </w:rPr>
        <w:t>with LB Thompson</w:t>
      </w:r>
    </w:p>
    <w:p w14:paraId="040CE73A"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eastAsia="Georgia" w:hAnsi="Georgia" w:cs="Georgia"/>
        </w:rPr>
      </w:pPr>
      <w:r>
        <w:rPr>
          <w:rFonts w:ascii="Times New Roman" w:eastAsia="Times New Roman" w:hAnsi="Times New Roman" w:cs="Times New Roman"/>
          <w:b/>
          <w:bCs/>
          <w:sz w:val="22"/>
          <w:szCs w:val="22"/>
        </w:rPr>
        <w:t>TH 4:45-7:35PM</w:t>
      </w:r>
    </w:p>
    <w:p w14:paraId="7E0F4AF9"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 xml:space="preserve">Students will engage in three kinds of activities in this study of the genre of poetry: 1. generative in-class writing designed to cultivate particular techniques 2. close-readings of assigned contemporary poems, and 3. the constructive discussion of original student poems in progress. In our class sessions, we will work in a respectful, creative  atmosphere that is “playful and serious at the same time,” which John Dewey reminds us, is not only possible but also “defines the ideal mental condition.” Themes and strategies we will explore include: observation, inquiry, rhetorical shape, received poetic forms, negative space, error, time, the body, mapping, and more. </w:t>
      </w:r>
    </w:p>
    <w:p w14:paraId="2BBC276C"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6C41228A"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19D6ECD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color w:val="222222"/>
          <w:sz w:val="22"/>
          <w:szCs w:val="22"/>
        </w:rPr>
      </w:pPr>
      <w:r>
        <w:rPr>
          <w:rFonts w:ascii="Times New Roman" w:eastAsia="Times New Roman" w:hAnsi="Times New Roman" w:cs="Times New Roman"/>
          <w:b/>
          <w:bCs/>
          <w:color w:val="980000"/>
          <w:sz w:val="28"/>
          <w:szCs w:val="28"/>
        </w:rPr>
        <w:lastRenderedPageBreak/>
        <w:t>CWL 325 SCIENCE WRITING</w:t>
      </w:r>
    </w:p>
    <w:p w14:paraId="6548AC60"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3009C886"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325 American Lit #55761 - </w:t>
      </w:r>
      <w:r>
        <w:rPr>
          <w:rFonts w:ascii="Times New Roman" w:eastAsia="Times New Roman" w:hAnsi="Times New Roman" w:cs="Times New Roman"/>
          <w:b/>
          <w:bCs/>
          <w:sz w:val="22"/>
          <w:szCs w:val="22"/>
          <w:highlight w:val="white"/>
        </w:rPr>
        <w:t>STAS, WRTD</w:t>
      </w:r>
    </w:p>
    <w:p w14:paraId="025E9AD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Forms of Science Writing: Quantum Fiction, with </w:t>
      </w:r>
      <w:hyperlink r:id="rId7">
        <w:r>
          <w:rPr>
            <w:rFonts w:ascii="Times New Roman" w:eastAsia="Times New Roman" w:hAnsi="Times New Roman" w:cs="Times New Roman"/>
            <w:b/>
            <w:bCs/>
            <w:color w:val="0000EE"/>
            <w:sz w:val="22"/>
            <w:szCs w:val="22"/>
            <w:u w:val="single"/>
          </w:rPr>
          <w:t>Felix Grygorcewicz</w:t>
        </w:r>
      </w:hyperlink>
    </w:p>
    <w:p w14:paraId="0267F67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9:45-11:05AM</w:t>
      </w:r>
    </w:p>
    <w:p w14:paraId="6967E9F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Do coincidences mean anything? Can the future effect the past? Is this entire reality an illusion</w:t>
      </w:r>
    </w:p>
    <w:p w14:paraId="528756F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you invented so you could pretend to be a character in it? In this course we will examine these</w:t>
      </w:r>
    </w:p>
    <w:p w14:paraId="2D1FC9F9"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highlight w:val="white"/>
        </w:rPr>
        <w:t>questions and others like them by looking at how theories of Quantum Mechanics have shaped</w:t>
      </w:r>
    </w:p>
    <w:p w14:paraId="37942E8C"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eastAsia="Verdana" w:hAnsi="Verdana" w:cs="Verdana"/>
          <w:sz w:val="17"/>
          <w:szCs w:val="17"/>
          <w:highlight w:val="white"/>
        </w:rPr>
      </w:pPr>
      <w:r>
        <w:rPr>
          <w:rFonts w:ascii="Times New Roman" w:eastAsia="Times New Roman" w:hAnsi="Times New Roman" w:cs="Times New Roman"/>
          <w:highlight w:val="white"/>
        </w:rPr>
        <w:t>fiction over the past century, and apply this melding of science and fiction to our own writing</w:t>
      </w:r>
      <w:r>
        <w:rPr>
          <w:rFonts w:ascii="Verdana" w:eastAsia="Verdana" w:hAnsi="Verdana" w:cs="Verdana"/>
          <w:sz w:val="17"/>
          <w:szCs w:val="17"/>
          <w:highlight w:val="white"/>
        </w:rPr>
        <w:t>.</w:t>
      </w:r>
    </w:p>
    <w:p w14:paraId="4ACA899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r>
        <w:rPr>
          <w:rFonts w:ascii="Times New Roman" w:eastAsia="Times New Roman" w:hAnsi="Times New Roman" w:cs="Times New Roman"/>
          <w:i/>
          <w:iCs/>
          <w:highlight w:val="white"/>
        </w:rPr>
        <w:t>Prerequisite:</w:t>
      </w:r>
      <w:r>
        <w:rPr>
          <w:rFonts w:ascii="Times New Roman" w:eastAsia="Times New Roman" w:hAnsi="Times New Roman" w:cs="Times New Roman"/>
          <w:highlight w:val="white"/>
        </w:rPr>
        <w:t xml:space="preserve"> 1 SNW and 1 SBS; CWL 202</w:t>
      </w:r>
    </w:p>
    <w:p w14:paraId="570CA8A3"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eastAsia="Verdana" w:hAnsi="Verdana" w:cs="Verdana"/>
          <w:sz w:val="17"/>
          <w:szCs w:val="17"/>
          <w:highlight w:val="white"/>
        </w:rPr>
      </w:pPr>
    </w:p>
    <w:p w14:paraId="1BAE660F"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0C8E160F"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41F0F14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 xml:space="preserve">CWL 315/FLM 215 SCRIPTWRITING </w:t>
      </w:r>
    </w:p>
    <w:p w14:paraId="5365E51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&amp; TVW 220 ADVANCED TV WRITING</w:t>
      </w:r>
    </w:p>
    <w:p w14:paraId="0713C16A"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highlight w:val="white"/>
        </w:rPr>
      </w:pPr>
    </w:p>
    <w:p w14:paraId="1BEFA93F"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highlight w:val="white"/>
        </w:rPr>
        <w:t xml:space="preserve">As of Fall 2020, Creative Writing students interested in screenwriting should enroll in </w:t>
      </w:r>
      <w:r>
        <w:rPr>
          <w:rFonts w:ascii="Times New Roman" w:eastAsia="Times New Roman" w:hAnsi="Times New Roman" w:cs="Times New Roman"/>
          <w:b/>
          <w:bCs/>
          <w:highlight w:val="white"/>
        </w:rPr>
        <w:t>FLM 215</w:t>
      </w:r>
      <w:r>
        <w:rPr>
          <w:rFonts w:ascii="Times New Roman" w:eastAsia="Times New Roman" w:hAnsi="Times New Roman" w:cs="Times New Roman"/>
          <w:highlight w:val="white"/>
        </w:rPr>
        <w:t xml:space="preserve"> Scriptwriting or </w:t>
      </w:r>
      <w:r>
        <w:rPr>
          <w:rFonts w:ascii="Times New Roman" w:eastAsia="Times New Roman" w:hAnsi="Times New Roman" w:cs="Times New Roman"/>
          <w:b/>
          <w:bCs/>
          <w:highlight w:val="white"/>
        </w:rPr>
        <w:t>TVW 220</w:t>
      </w:r>
      <w:r>
        <w:rPr>
          <w:rFonts w:ascii="Times New Roman" w:eastAsia="Times New Roman" w:hAnsi="Times New Roman" w:cs="Times New Roman"/>
          <w:highlight w:val="white"/>
        </w:rPr>
        <w:t xml:space="preserve"> Advanced TV Writing (see below) as they continue to be offered in lieu of </w:t>
      </w:r>
      <w:r>
        <w:rPr>
          <w:rFonts w:ascii="Times New Roman" w:eastAsia="Times New Roman" w:hAnsi="Times New Roman" w:cs="Times New Roman"/>
          <w:b/>
          <w:bCs/>
          <w:highlight w:val="white"/>
        </w:rPr>
        <w:t>CWL 315</w:t>
      </w:r>
      <w:r>
        <w:rPr>
          <w:rFonts w:ascii="Times New Roman" w:eastAsia="Times New Roman" w:hAnsi="Times New Roman" w:cs="Times New Roman"/>
          <w:highlight w:val="white"/>
        </w:rPr>
        <w:t>. To get permission to enroll and to count these FLM/TVW writing workshops toward the creative writing major or minor, contact Liz McRae (</w:t>
      </w:r>
      <w:hyperlink r:id="rId8">
        <w:r>
          <w:rPr>
            <w:rFonts w:ascii="Times New Roman" w:eastAsia="Times New Roman" w:hAnsi="Times New Roman" w:cs="Times New Roman"/>
            <w:color w:val="1155CC"/>
            <w:highlight w:val="white"/>
            <w:u w:val="single"/>
          </w:rPr>
          <w:t>Elizabeth.McRae@stonybrook.edu</w:t>
        </w:r>
      </w:hyperlink>
      <w:r>
        <w:rPr>
          <w:rFonts w:ascii="Times New Roman" w:eastAsia="Times New Roman" w:hAnsi="Times New Roman" w:cs="Times New Roman"/>
          <w:highlight w:val="white"/>
        </w:rPr>
        <w:t xml:space="preserve">). </w:t>
      </w:r>
    </w:p>
    <w:p w14:paraId="543C9008"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26E5AF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215.01 #53516 -  HFA+</w:t>
      </w:r>
    </w:p>
    <w:p w14:paraId="4EA3E029"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The Art of the Screenplay, with Will Chandler </w:t>
      </w:r>
    </w:p>
    <w:p w14:paraId="7FDB7476"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 4:25-7:15PM</w:t>
      </w:r>
    </w:p>
    <w:p w14:paraId="210FBE7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All great screenplays share a compelling, well-told story. In this course, students will analyze films and read contemporary screenplays, deconstructing them to learn why they work so well. Students will leave understanding the construction of story, the value of juxtaposing scenes, the power of the visual image, the importance of the underlying theme, the need for conflict and the development of compelling, layered characters and their dialogue. Students will be guided through the process of developing their own stories and will leave with a screenplay outline, a three-act story arc and a completed first act of their own script. Repeatable to a maximum of 6 credits as the description changes.</w:t>
      </w:r>
    </w:p>
    <w:p w14:paraId="740AAEC6"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FLM 101 or CWL 202 with permission  </w:t>
      </w:r>
    </w:p>
    <w:p w14:paraId="58DFD013"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D3E435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215.02 #53520  - HFA+</w:t>
      </w:r>
    </w:p>
    <w:p w14:paraId="78AA43A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 Writing: Writing the Pilot, with Devon Lang</w:t>
      </w:r>
    </w:p>
    <w:p w14:paraId="36F2892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TH 11:30AM - 2:20PM</w:t>
      </w:r>
    </w:p>
    <w:p w14:paraId="11857B03" w14:textId="77777777" w:rsidR="00A47E9D" w:rsidRDefault="00000000">
      <w:pPr>
        <w:rPr>
          <w:rFonts w:ascii="Times New Roman" w:eastAsia="Times New Roman" w:hAnsi="Times New Roman" w:cs="Times New Roman"/>
        </w:rPr>
      </w:pPr>
      <w:r>
        <w:rPr>
          <w:rFonts w:ascii="Times New Roman" w:eastAsia="Times New Roman" w:hAnsi="Times New Roman" w:cs="Times New Roman"/>
          <w:highlight w:val="white"/>
        </w:rPr>
        <w:t>Do you have a story you are burning to tell? How about a human experience or a world you have never seen explored on screen quite the way you would like? Do you ever watch TV and think, “</w:t>
      </w:r>
      <w:r>
        <w:rPr>
          <w:rFonts w:ascii="Times New Roman" w:eastAsia="Times New Roman" w:hAnsi="Times New Roman" w:cs="Times New Roman"/>
          <w:i/>
          <w:iCs/>
          <w:highlight w:val="white"/>
        </w:rPr>
        <w:t>This</w:t>
      </w:r>
      <w:r>
        <w:rPr>
          <w:rFonts w:ascii="Times New Roman" w:eastAsia="Times New Roman" w:hAnsi="Times New Roman" w:cs="Times New Roman"/>
          <w:highlight w:val="white"/>
        </w:rPr>
        <w:t xml:space="preserve"> stereotype? </w:t>
      </w:r>
      <w:r>
        <w:rPr>
          <w:rFonts w:ascii="Times New Roman" w:eastAsia="Times New Roman" w:hAnsi="Times New Roman" w:cs="Times New Roman"/>
          <w:i/>
          <w:iCs/>
          <w:highlight w:val="white"/>
        </w:rPr>
        <w:t>This</w:t>
      </w:r>
      <w:r>
        <w:rPr>
          <w:rFonts w:ascii="Times New Roman" w:eastAsia="Times New Roman" w:hAnsi="Times New Roman" w:cs="Times New Roman"/>
          <w:highlight w:val="white"/>
        </w:rPr>
        <w:t xml:space="preserve"> cliché? </w:t>
      </w:r>
      <w:r>
        <w:rPr>
          <w:rFonts w:ascii="Times New Roman" w:eastAsia="Times New Roman" w:hAnsi="Times New Roman" w:cs="Times New Roman"/>
          <w:i/>
          <w:iCs/>
          <w:highlight w:val="white"/>
        </w:rPr>
        <w:t>Again</w:t>
      </w:r>
      <w:r>
        <w:rPr>
          <w:rFonts w:ascii="Times New Roman" w:eastAsia="Times New Roman" w:hAnsi="Times New Roman" w:cs="Times New Roman"/>
          <w:highlight w:val="white"/>
        </w:rPr>
        <w:t xml:space="preserve">? I could do so much better...”? In this course, you will write your very own original television pilot: the script that launches a series. Working from the ground up, you will begin by creating a series concept that has both a powerful emotional core and a story engine that can sustain one or multiple seasons. You will then create stories for the pilot episode, outline, and write scenes weekly, working toward your final: a finished pilot script! We will workshop our pages with peers in class and I will meet with you one-on-one three times over the semester to help guide you in your personal process. We will also read, watch and study comedy and drama pilots like </w:t>
      </w:r>
      <w:r>
        <w:rPr>
          <w:rFonts w:ascii="Times New Roman" w:eastAsia="Times New Roman" w:hAnsi="Times New Roman" w:cs="Times New Roman"/>
          <w:i/>
          <w:iCs/>
          <w:highlight w:val="white"/>
        </w:rPr>
        <w:t xml:space="preserve">Lovecraft Country, American Vandal, Squid Game, Euphoria, </w:t>
      </w:r>
      <w:r>
        <w:rPr>
          <w:rFonts w:ascii="Times New Roman" w:eastAsia="Times New Roman" w:hAnsi="Times New Roman" w:cs="Times New Roman"/>
          <w:highlight w:val="white"/>
        </w:rPr>
        <w:t xml:space="preserve">and </w:t>
      </w:r>
      <w:r>
        <w:rPr>
          <w:rFonts w:ascii="Times New Roman" w:eastAsia="Times New Roman" w:hAnsi="Times New Roman" w:cs="Times New Roman"/>
          <w:i/>
          <w:iCs/>
          <w:highlight w:val="white"/>
        </w:rPr>
        <w:t xml:space="preserve">Big Mouth </w:t>
      </w:r>
      <w:r>
        <w:rPr>
          <w:rFonts w:ascii="Times New Roman" w:eastAsia="Times New Roman" w:hAnsi="Times New Roman" w:cs="Times New Roman"/>
          <w:highlight w:val="white"/>
        </w:rPr>
        <w:t>to learn about act structure, story engine, character, and other key elements. Get ready to watch, read, analyze, let loose and WRITE!</w:t>
      </w:r>
    </w:p>
    <w:p w14:paraId="48CCD8A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i/>
          <w:iCs/>
          <w:sz w:val="22"/>
          <w:szCs w:val="22"/>
        </w:rPr>
      </w:pPr>
      <w:r>
        <w:rPr>
          <w:rFonts w:ascii="Times New Roman" w:eastAsia="Times New Roman" w:hAnsi="Times New Roman" w:cs="Times New Roman"/>
          <w:sz w:val="22"/>
          <w:szCs w:val="22"/>
        </w:rPr>
        <w:t>Repeatable to a maximum of 6 credits as the description changes.</w:t>
      </w:r>
    </w:p>
    <w:p w14:paraId="759FC80B"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lastRenderedPageBreak/>
        <w:t>Prerequisite:</w:t>
      </w:r>
      <w:r>
        <w:rPr>
          <w:rFonts w:ascii="Times New Roman" w:eastAsia="Times New Roman" w:hAnsi="Times New Roman" w:cs="Times New Roman"/>
          <w:sz w:val="22"/>
          <w:szCs w:val="22"/>
        </w:rPr>
        <w:t xml:space="preserve"> FLM 101 or CWL 202 with permission  </w:t>
      </w:r>
    </w:p>
    <w:p w14:paraId="0DCA3E3E"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p>
    <w:p w14:paraId="22C287E6"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FLM 215.03 #53521 - HFA+</w:t>
      </w:r>
    </w:p>
    <w:p w14:paraId="1BE43EF3"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 Writing, Writing the SPEC Script, Omani McDaniels</w:t>
      </w:r>
    </w:p>
    <w:p w14:paraId="1E4FB33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 10:30AM-1:20PM</w:t>
      </w:r>
    </w:p>
    <w:p w14:paraId="729A1A24" w14:textId="77777777" w:rsidR="00A47E9D" w:rsidRDefault="00000000">
      <w:pPr>
        <w:spacing w:line="241" w:lineRule="auto"/>
        <w:rPr>
          <w:rFonts w:ascii="Times New Roman" w:eastAsia="Times New Roman" w:hAnsi="Times New Roman" w:cs="Times New Roman"/>
          <w:b/>
          <w:bCs/>
          <w:sz w:val="22"/>
          <w:szCs w:val="22"/>
        </w:rPr>
      </w:pPr>
      <w:r>
        <w:rPr>
          <w:rFonts w:ascii="Times New Roman" w:eastAsia="Times New Roman" w:hAnsi="Times New Roman" w:cs="Times New Roman"/>
        </w:rPr>
        <w:t>Students will have the opportunity to pick a show out of four provided options. Throughout this course they will learn how to write a SPEC script for an existing TV show. SPEC scripts are used in the industry to establish skill and proficiency with writing in a writer’s room. Students will learn to adapt to a writing style that isn’t necessarily their own, whilst providing an original storyline for a standalone episode that seamlessly fits into any season.  Each week students will read each other’s work and provide verbal and written feedback.</w:t>
      </w:r>
      <w:r>
        <w:rPr>
          <w:rFonts w:ascii="Arial" w:eastAsia="Arial" w:hAnsi="Arial" w:cs="Arial"/>
        </w:rPr>
        <w:t xml:space="preserve"> </w:t>
      </w:r>
    </w:p>
    <w:p w14:paraId="1CE9D1E3"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sz w:val="22"/>
          <w:szCs w:val="22"/>
        </w:rPr>
        <w:t>Repeatable to a maximum of 6 credits as the description changes.</w:t>
      </w:r>
    </w:p>
    <w:p w14:paraId="5125C037"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FLM 101  or CWL 202 with permission  </w:t>
      </w:r>
    </w:p>
    <w:p w14:paraId="304BD426"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68168B4C"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3EAC61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TVW 220.01 #55242 - HFA+, WRTD</w:t>
      </w:r>
    </w:p>
    <w:p w14:paraId="20BF28C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 Writing: Intro to Late Night Sketch, and Joke writing with Ethan Berlin</w:t>
      </w:r>
    </w:p>
    <w:p w14:paraId="608BC610"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F 11:45AM-2:35PM</w:t>
      </w:r>
    </w:p>
    <w:p w14:paraId="6D3A2C00" w14:textId="77777777" w:rsidR="00A47E9D" w:rsidRDefault="00000000">
      <w:pPr>
        <w:shd w:val="clear" w:color="auto" w:fill="FFFFFF"/>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This course covers the fundamentals of joke writing, late night comedy writing and sketch comedy writing in the style of SNL, Amber Ruffin, Full Frontal, and The Daily Show. Structured like a comedy writers' room, students learn to pitch jokes and sketches live in front of their peers. </w:t>
      </w:r>
    </w:p>
    <w:p w14:paraId="6BB6F42F"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highlight w:val="white"/>
        </w:rPr>
      </w:pPr>
      <w:r>
        <w:rPr>
          <w:rFonts w:ascii="Times New Roman" w:eastAsia="Times New Roman" w:hAnsi="Times New Roman" w:cs="Times New Roman"/>
          <w:i/>
          <w:iCs/>
          <w:sz w:val="22"/>
          <w:szCs w:val="22"/>
        </w:rPr>
        <w:t>Prerequisite:</w:t>
      </w:r>
      <w:r>
        <w:rPr>
          <w:rFonts w:ascii="Times New Roman" w:eastAsia="Times New Roman" w:hAnsi="Times New Roman" w:cs="Times New Roman"/>
          <w:sz w:val="22"/>
          <w:szCs w:val="22"/>
        </w:rPr>
        <w:t xml:space="preserve"> FLM 215  or advanced writing workshop with permission</w:t>
      </w:r>
    </w:p>
    <w:p w14:paraId="64C29666" w14:textId="77777777" w:rsidR="00A47E9D" w:rsidRDefault="00A47E9D">
      <w:pPr>
        <w:widowControl w:val="0"/>
        <w:rPr>
          <w:rFonts w:ascii="Times New Roman" w:eastAsia="Times New Roman" w:hAnsi="Times New Roman" w:cs="Times New Roman"/>
          <w:color w:val="222222"/>
          <w:sz w:val="22"/>
          <w:szCs w:val="22"/>
          <w:highlight w:val="white"/>
        </w:rPr>
      </w:pPr>
    </w:p>
    <w:p w14:paraId="1810B37B"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3C222CA"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“READ LIKE A WRITER”  Course Descriptions</w:t>
      </w:r>
    </w:p>
    <w:p w14:paraId="59BD868F"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56DFFA5C"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rPr>
        <w:t>These are open to all comers. Expect creative writing assignments in response to lots of reading.</w:t>
      </w:r>
    </w:p>
    <w:p w14:paraId="6994702A"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p>
    <w:p w14:paraId="7E9FE5C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190  Intro to Contemporary Lit #52343 - </w:t>
      </w:r>
      <w:r>
        <w:rPr>
          <w:rFonts w:ascii="Times New Roman" w:eastAsia="Times New Roman" w:hAnsi="Times New Roman" w:cs="Times New Roman"/>
          <w:b/>
          <w:bCs/>
          <w:sz w:val="22"/>
          <w:szCs w:val="22"/>
          <w:highlight w:val="white"/>
        </w:rPr>
        <w:t>HUM</w:t>
      </w:r>
    </w:p>
    <w:p w14:paraId="573FF4EA"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B A D  B E H A V I O R! with Miranda Beeson</w:t>
      </w:r>
    </w:p>
    <w:p w14:paraId="4BA39032"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b/>
          <w:bCs/>
          <w:sz w:val="22"/>
          <w:szCs w:val="22"/>
        </w:rPr>
        <w:t>TU/TH 11:30AM-12:50PM</w:t>
      </w:r>
    </w:p>
    <w:p w14:paraId="5CDFAA2D"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Prerequisite: WRT 102 DEC: B. SBC: HUM. 3 credits</w:t>
      </w:r>
    </w:p>
    <w:p w14:paraId="0B905C4A" w14:textId="77777777" w:rsidR="00A47E9D" w:rsidRDefault="00A47E9D">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sz w:val="22"/>
          <w:szCs w:val="22"/>
        </w:rPr>
      </w:pPr>
    </w:p>
    <w:p w14:paraId="3C31317D"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We will examine homo sap b a d b e h a v i o r through the lens of contemporary literature. Also its antidote: empathy. A multi-genre romp through short stories, essays, manifestos, fables, novels, advice columns, flash fiction, poetry, plays, podcasts &amp;amp; more. We will read like writers and write like readers.</w:t>
      </w:r>
    </w:p>
    <w:p w14:paraId="46446180"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222222"/>
        </w:rPr>
      </w:pPr>
      <w:r>
        <w:rPr>
          <w:rFonts w:ascii="Times New Roman" w:eastAsia="Times New Roman" w:hAnsi="Times New Roman" w:cs="Times New Roman"/>
          <w:color w:val="222222"/>
        </w:rPr>
        <w:t>Authors to include Kiley Reid, Anna Deavere Smith, Cheryl Strayed, Paula Vogel, Allen Ginsburg, Dave Eggers, Dave Barry, Kaveh Akbar, Jill Lepore, Ralph Ellison, Robert Lopez, Carmen Maria Machado, Roxane Gay, Eula Biss, David Sedaris, Haruki Murakami, Ross Gay and more.</w:t>
      </w:r>
    </w:p>
    <w:p w14:paraId="485D4437"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3D0ECE38"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335 American Lit #53908 - </w:t>
      </w:r>
      <w:r>
        <w:rPr>
          <w:rFonts w:ascii="Times New Roman" w:eastAsia="Times New Roman" w:hAnsi="Times New Roman" w:cs="Times New Roman"/>
          <w:b/>
          <w:bCs/>
          <w:sz w:val="22"/>
          <w:szCs w:val="22"/>
          <w:highlight w:val="white"/>
        </w:rPr>
        <w:t>HFA+, USA</w:t>
      </w:r>
    </w:p>
    <w:p w14:paraId="7C0A04D2"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r>
        <w:rPr>
          <w:rFonts w:ascii="Times New Roman" w:eastAsia="Times New Roman" w:hAnsi="Times New Roman" w:cs="Times New Roman"/>
          <w:b/>
          <w:bCs/>
          <w:color w:val="222222"/>
          <w:sz w:val="22"/>
          <w:szCs w:val="22"/>
          <w:highlight w:val="white"/>
        </w:rPr>
        <w:t>Innocents Abroad: The Lure of Expatriation</w:t>
      </w:r>
      <w:r>
        <w:rPr>
          <w:rFonts w:ascii="Times New Roman" w:eastAsia="Times New Roman" w:hAnsi="Times New Roman" w:cs="Times New Roman"/>
          <w:b/>
          <w:bCs/>
          <w:sz w:val="22"/>
          <w:szCs w:val="22"/>
        </w:rPr>
        <w:t>, with Megan McAndrew</w:t>
      </w:r>
      <w:r>
        <w:rPr>
          <w:rFonts w:ascii="Times New Roman" w:eastAsia="Times New Roman" w:hAnsi="Times New Roman" w:cs="Times New Roman"/>
          <w:sz w:val="22"/>
          <w:szCs w:val="22"/>
        </w:rPr>
        <w:tab/>
      </w:r>
    </w:p>
    <w:p w14:paraId="2767DB42"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11:30AM-12:50PM</w:t>
      </w:r>
    </w:p>
    <w:p w14:paraId="56534D44"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22222"/>
          <w:highlight w:val="white"/>
        </w:rPr>
        <w:t>From Henry James and Edith Wharton to Patricia Highsmith and Diane Johnson, many American writers have had to go abroad to find their voice.  Through close readings of these authors, as well as Paul and Jane Bowles, James Baldwin and David Sedaris, we will examine the various ways in which cultural dislocation has enriched American literature.</w:t>
      </w:r>
    </w:p>
    <w:p w14:paraId="54C7FED2" w14:textId="77777777" w:rsidR="00A47E9D" w:rsidRDefault="00A47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1787A55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CWL 340 World Lit  #52394 - </w:t>
      </w:r>
      <w:r>
        <w:rPr>
          <w:rFonts w:ascii="Times New Roman" w:eastAsia="Times New Roman" w:hAnsi="Times New Roman" w:cs="Times New Roman"/>
          <w:b/>
          <w:bCs/>
          <w:sz w:val="22"/>
          <w:szCs w:val="22"/>
          <w:highlight w:val="white"/>
        </w:rPr>
        <w:t>GLO, HFA+</w:t>
      </w:r>
    </w:p>
    <w:p w14:paraId="49DDE4E6"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Speculative Fiction Around the World, with Marissa Levien </w:t>
      </w:r>
    </w:p>
    <w:p w14:paraId="60A3288A"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TU/TH 9:45-11:05AM</w:t>
      </w:r>
    </w:p>
    <w:p w14:paraId="6E571FEE" w14:textId="77777777" w:rsidR="00A47E9D" w:rsidRDefault="00000000">
      <w:pPr>
        <w:widowControl w:val="0"/>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Pr>
          <w:rFonts w:ascii="Times New Roman" w:eastAsia="Times New Roman" w:hAnsi="Times New Roman" w:cs="Times New Roman"/>
          <w:color w:val="222222"/>
          <w:highlight w:val="white"/>
        </w:rPr>
        <w:t>What is Speculative Fiction, exactly? Is it Sci-Fi? Is it Literature? There are a lot of definitions out there. Sci-Fi luminary Robert Heinlein defined it as "n</w:t>
      </w:r>
      <w:r>
        <w:rPr>
          <w:rFonts w:ascii="Times New Roman" w:eastAsia="Times New Roman" w:hAnsi="Times New Roman" w:cs="Times New Roman"/>
          <w:color w:val="010101"/>
          <w:highlight w:val="white"/>
        </w:rPr>
        <w:t xml:space="preserve">arratives concerned not so much with science or technology as with human actions in response to a new situation created by science or technology, speculative fiction highlights a human rather than technological problem." </w:t>
      </w:r>
      <w:r>
        <w:rPr>
          <w:rFonts w:ascii="Times New Roman" w:eastAsia="Times New Roman" w:hAnsi="Times New Roman" w:cs="Times New Roman"/>
          <w:color w:val="222222"/>
          <w:highlight w:val="white"/>
        </w:rPr>
        <w:t xml:space="preserve">In this class, we will read speculative fiction from around the world, and even write some of our own. The best way to become a better writer is to become a better reader, so we will take apart these stories like the parts of an engine, see how they work, and see what we can learn from them in our own writing. </w:t>
      </w:r>
    </w:p>
    <w:p w14:paraId="1F70D996" w14:textId="77777777" w:rsidR="00A47E9D" w:rsidRDefault="00A47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2"/>
          <w:szCs w:val="22"/>
        </w:rPr>
      </w:pPr>
    </w:p>
    <w:p w14:paraId="4758072A"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rPr>
      </w:pPr>
    </w:p>
    <w:p w14:paraId="1717AE87"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color w:val="980000"/>
          <w:sz w:val="28"/>
          <w:szCs w:val="28"/>
        </w:rPr>
      </w:pPr>
      <w:r>
        <w:rPr>
          <w:rFonts w:ascii="Times New Roman" w:eastAsia="Times New Roman" w:hAnsi="Times New Roman" w:cs="Times New Roman"/>
          <w:b/>
          <w:bCs/>
          <w:color w:val="980000"/>
          <w:sz w:val="28"/>
          <w:szCs w:val="28"/>
        </w:rPr>
        <w:t>CWL 202 INTRODUCTION TO CREATIVE WRITING</w:t>
      </w:r>
    </w:p>
    <w:p w14:paraId="028F2379"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b/>
          <w:bCs/>
        </w:rPr>
      </w:pPr>
    </w:p>
    <w:p w14:paraId="485095CC"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M/W 8:30-9:50AM  </w:t>
      </w:r>
    </w:p>
    <w:p w14:paraId="568F9FD5"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CWL 202.S02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M/W 2:40-4PM </w:t>
      </w:r>
    </w:p>
    <w:p w14:paraId="5EF38E5C"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M/W/F 10:30-11:25AM  </w:t>
      </w:r>
    </w:p>
    <w:p w14:paraId="40A95369"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3-4:20PM  </w:t>
      </w:r>
    </w:p>
    <w:p w14:paraId="3AF1C3E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202.S05</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M/F 1:00-2:20PM</w:t>
      </w:r>
    </w:p>
    <w:p w14:paraId="67F45552"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11:30AM-12:50PM  </w:t>
      </w:r>
    </w:p>
    <w:p w14:paraId="237A08AD"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8:00-9:20AM  </w:t>
      </w:r>
    </w:p>
    <w:p w14:paraId="1BAB9F2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202.S09</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22066262"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TU/TH  9:45-11:05AM</w:t>
      </w:r>
    </w:p>
    <w:p w14:paraId="69F905B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 202.S11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11:30-12:50PM  </w:t>
      </w:r>
    </w:p>
    <w:p w14:paraId="115C4B11"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CWL202 .S12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TU/TH 1:15-2:35PM  </w:t>
      </w:r>
    </w:p>
    <w:p w14:paraId="1CB89701" w14:textId="77777777" w:rsidR="00A47E9D" w:rsidRDefault="00A47E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bCs/>
          <w:sz w:val="20"/>
          <w:szCs w:val="20"/>
        </w:rPr>
      </w:pPr>
    </w:p>
    <w:p w14:paraId="7085D44E" w14:textId="77777777" w:rsidR="00A47E9D"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Creative writing workshop in multiple genres, from fiction to poetry to scriptwriting, intended to introduce students to the basic tools and terminology of the fine art of creative writing. Participants also read contemporary works, give a public reading, and attend Writers Speak, the Wednesday reading series, or an equivalent. </w:t>
      </w:r>
    </w:p>
    <w:p w14:paraId="592EB776" w14:textId="77777777" w:rsidR="00A47E9D" w:rsidRDefault="00A47E9D">
      <w:pPr>
        <w:rPr>
          <w:rFonts w:ascii="Times New Roman" w:eastAsia="Times New Roman" w:hAnsi="Times New Roman" w:cs="Times New Roman"/>
          <w:sz w:val="20"/>
          <w:szCs w:val="20"/>
        </w:rPr>
      </w:pPr>
    </w:p>
    <w:sectPr w:rsidR="00A47E9D">
      <w:pgSz w:w="12240" w:h="15840"/>
      <w:pgMar w:top="100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B055C028-87F4-7D4A-A158-0F860FFEED89}"/>
    <w:embedBold r:id="rId2" w:fontKey="{FCE8142D-C3AF-2943-A269-6D891626E486}"/>
  </w:font>
  <w:font w:name="Times New Roman">
    <w:panose1 w:val="02020603050405020304"/>
    <w:charset w:val="00"/>
    <w:family w:val="roman"/>
    <w:pitch w:val="variable"/>
    <w:sig w:usb0="E0002EFF" w:usb1="C000785B" w:usb2="00000009" w:usb3="00000000" w:csb0="000001FF" w:csb1="00000000"/>
    <w:embedRegular r:id="rId3" w:fontKey="{23CED629-C7D0-AB47-A3E2-7814AADE59E1}"/>
    <w:embedBold r:id="rId4" w:fontKey="{6FBA63C8-A94C-5E42-A7FE-6B7D06017B71}"/>
    <w:embedItalic r:id="rId5" w:fontKey="{0178D71A-9C2C-C745-B5AE-CCDB0099FB0A}"/>
  </w:font>
  <w:font w:name="Georgia">
    <w:panose1 w:val="02040502050405020303"/>
    <w:charset w:val="00"/>
    <w:family w:val="roman"/>
    <w:pitch w:val="variable"/>
    <w:sig w:usb0="00000287" w:usb1="00000000" w:usb2="00000000" w:usb3="00000000" w:csb0="0000009F" w:csb1="00000000"/>
    <w:embedRegular r:id="rId6" w:fontKey="{89FBE3A9-B1AE-B04C-9521-E04CF7AD737B}"/>
    <w:embedItalic r:id="rId7" w:fontKey="{C328F405-E9A9-0244-A402-D334E1474631}"/>
  </w:font>
  <w:font w:name="Arial">
    <w:panose1 w:val="020B0604020202020204"/>
    <w:charset w:val="00"/>
    <w:family w:val="swiss"/>
    <w:pitch w:val="variable"/>
    <w:sig w:usb0="E0002AFF" w:usb1="C0007843" w:usb2="00000009" w:usb3="00000000" w:csb0="000001FF" w:csb1="00000000"/>
    <w:embedRegular r:id="rId8" w:fontKey="{3AB2718F-0A71-3C45-9257-87EF0828432C}"/>
    <w:embedBold r:id="rId9" w:fontKey="{5D5E4F7D-6B8A-1744-9ED5-AB33C0C7153B}"/>
  </w:font>
  <w:font w:name="Verdana">
    <w:panose1 w:val="020B0604030504040204"/>
    <w:charset w:val="00"/>
    <w:family w:val="swiss"/>
    <w:pitch w:val="variable"/>
    <w:sig w:usb0="A10006FF" w:usb1="4000205B" w:usb2="00000010" w:usb3="00000000" w:csb0="0000019F" w:csb1="00000000"/>
    <w:embedRegular r:id="rId10" w:fontKey="{25322102-23CD-B842-B986-582B81B8CCD2}"/>
  </w:font>
  <w:font w:name="Calibri">
    <w:panose1 w:val="020F0502020204030204"/>
    <w:charset w:val="00"/>
    <w:family w:val="swiss"/>
    <w:pitch w:val="variable"/>
    <w:sig w:usb0="E4002EFF" w:usb1="C200247B" w:usb2="00000009" w:usb3="00000000" w:csb0="000001FF" w:csb1="00000000"/>
    <w:embedRegular r:id="rId11" w:fontKey="{CB37A4CE-A5FC-1246-89B5-885244B1F9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E9D"/>
    <w:rsid w:val="00A47E9D"/>
    <w:rsid w:val="00F2561F"/>
    <w:rsid w:val="00F73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CBA110"/>
  <w15:docId w15:val="{2C97CD50-B3F3-074A-B608-02CA30D51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izabeth.McRae@stonybrook.edu" TargetMode="External"/><Relationship Id="rId3" Type="http://schemas.openxmlformats.org/officeDocument/2006/relationships/webSettings" Target="webSettings.xml"/><Relationship Id="rId7" Type="http://schemas.openxmlformats.org/officeDocument/2006/relationships/hyperlink" Target="mailto:Felix.Grygorcewicz@stonybrook.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mailto:marissalevien@gmail.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2328</Words>
  <Characters>13275</Characters>
  <Application>Microsoft Office Word</Application>
  <DocSecurity>0</DocSecurity>
  <Lines>110</Lines>
  <Paragraphs>31</Paragraphs>
  <ScaleCrop>false</ScaleCrop>
  <Company/>
  <LinksUpToDate>false</LinksUpToDate>
  <CharactersWithSpaces>15572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Lundy</cp:lastModifiedBy>
  <cp:revision>2</cp:revision>
  <dcterms:created xsi:type="dcterms:W3CDTF">2026-03-04T18:33:00Z</dcterms:created>
  <dcterms:modified xsi:type="dcterms:W3CDTF">2026-03-04T18:33:00Z</dcterms:modified>
</cp:coreProperties>
</file>